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35C9F" w14:textId="77777777" w:rsidR="00E024D0" w:rsidRDefault="00E024D0" w:rsidP="00E024D0">
      <w:pPr>
        <w:pStyle w:val="paragraph"/>
        <w:spacing w:before="0" w:beforeAutospacing="0" w:after="0" w:afterAutospacing="0"/>
        <w:textAlignment w:val="baseline"/>
        <w:rPr>
          <w:rFonts w:ascii="Segoe UI" w:hAnsi="Segoe UI" w:cs="Segoe UI"/>
          <w:color w:val="0F4761"/>
          <w:sz w:val="18"/>
          <w:szCs w:val="18"/>
        </w:rPr>
      </w:pPr>
      <w:r>
        <w:rPr>
          <w:rStyle w:val="normaltextrun"/>
          <w:rFonts w:ascii="Calibri Light" w:eastAsiaTheme="majorEastAsia" w:hAnsi="Calibri Light" w:cs="Calibri Light"/>
          <w:b/>
          <w:bCs/>
          <w:color w:val="0F4761"/>
          <w:sz w:val="48"/>
          <w:szCs w:val="48"/>
        </w:rPr>
        <w:t>Editor's Introduction: Amalgam</w:t>
      </w:r>
      <w:r>
        <w:rPr>
          <w:rStyle w:val="eop"/>
          <w:rFonts w:ascii="Calibri Light" w:eastAsiaTheme="majorEastAsia" w:hAnsi="Calibri Light" w:cs="Calibri Light"/>
          <w:color w:val="0F4761"/>
          <w:sz w:val="48"/>
          <w:szCs w:val="48"/>
        </w:rPr>
        <w:t> </w:t>
      </w:r>
    </w:p>
    <w:p w14:paraId="7143915F" w14:textId="77777777" w:rsidR="00E024D0" w:rsidRDefault="00E024D0" w:rsidP="00E024D0">
      <w:pPr>
        <w:pStyle w:val="paragraph"/>
        <w:spacing w:before="0" w:beforeAutospacing="0" w:after="0" w:afterAutospacing="0"/>
        <w:textAlignment w:val="baseline"/>
        <w:rPr>
          <w:rStyle w:val="normaltextrun"/>
          <w:rFonts w:ascii="Calibri Light" w:eastAsiaTheme="majorEastAsia" w:hAnsi="Calibri Light" w:cs="Calibri Light"/>
        </w:rPr>
      </w:pPr>
    </w:p>
    <w:p w14:paraId="3B595FA0" w14:textId="77777777" w:rsidR="00E024D0" w:rsidRDefault="00E024D0" w:rsidP="00E024D0">
      <w:pPr>
        <w:pStyle w:val="paragraph"/>
        <w:spacing w:before="0" w:beforeAutospacing="0" w:after="0" w:afterAutospacing="0"/>
        <w:textAlignment w:val="baseline"/>
        <w:rPr>
          <w:rStyle w:val="normaltextrun"/>
          <w:rFonts w:ascii="Calibri Light" w:eastAsiaTheme="majorEastAsia" w:hAnsi="Calibri Light" w:cs="Calibri Light"/>
        </w:rPr>
      </w:pPr>
      <w:r>
        <w:rPr>
          <w:rStyle w:val="normaltextrun"/>
          <w:rFonts w:ascii="Calibri Light" w:eastAsiaTheme="majorEastAsia" w:hAnsi="Calibri Light" w:cs="Calibri Light"/>
        </w:rPr>
        <w:t xml:space="preserve">What happens when we mix? </w:t>
      </w:r>
    </w:p>
    <w:p w14:paraId="613395EE" w14:textId="77777777" w:rsidR="00E024D0" w:rsidRDefault="00E024D0" w:rsidP="00E024D0">
      <w:pPr>
        <w:pStyle w:val="paragraph"/>
        <w:spacing w:before="0" w:beforeAutospacing="0" w:after="0" w:afterAutospacing="0"/>
        <w:textAlignment w:val="baseline"/>
        <w:rPr>
          <w:rStyle w:val="normaltextrun"/>
          <w:rFonts w:ascii="Calibri Light" w:eastAsiaTheme="majorEastAsia" w:hAnsi="Calibri Light" w:cs="Calibri Light"/>
        </w:rPr>
      </w:pPr>
    </w:p>
    <w:p w14:paraId="69B51015" w14:textId="6EB642F5" w:rsidR="00E024D0" w:rsidRDefault="00E024D0" w:rsidP="00E024D0">
      <w:pPr>
        <w:pStyle w:val="paragraph"/>
        <w:spacing w:before="0" w:beforeAutospacing="0" w:after="0" w:afterAutospacing="0"/>
        <w:textAlignment w:val="baseline"/>
        <w:rPr>
          <w:rStyle w:val="eop"/>
          <w:rFonts w:ascii="Calibri Light" w:eastAsiaTheme="majorEastAsia" w:hAnsi="Calibri Light" w:cs="Calibri Light"/>
        </w:rPr>
      </w:pPr>
      <w:r>
        <w:rPr>
          <w:rStyle w:val="normaltextrun"/>
          <w:rFonts w:ascii="Calibri Light" w:eastAsiaTheme="majorEastAsia" w:hAnsi="Calibri Light" w:cs="Calibri Light"/>
        </w:rPr>
        <w:t xml:space="preserve">When distinct voices, ideas, and experiences come together, do they clash, or can they build something new? In this year’s issue of </w:t>
      </w:r>
      <w:r>
        <w:rPr>
          <w:rStyle w:val="normaltextrun"/>
          <w:rFonts w:ascii="Calibri Light" w:eastAsiaTheme="majorEastAsia" w:hAnsi="Calibri Light" w:cs="Calibri Light"/>
          <w:i/>
          <w:iCs/>
        </w:rPr>
        <w:t>NU Writing</w:t>
      </w:r>
      <w:r>
        <w:rPr>
          <w:rStyle w:val="normaltextrun"/>
          <w:rFonts w:ascii="Calibri Light" w:eastAsiaTheme="majorEastAsia" w:hAnsi="Calibri Light" w:cs="Calibri Light"/>
        </w:rPr>
        <w:t xml:space="preserve">, we explore </w:t>
      </w:r>
      <w:r>
        <w:rPr>
          <w:rStyle w:val="normaltextrun"/>
          <w:rFonts w:ascii="Calibri Light" w:eastAsiaTheme="majorEastAsia" w:hAnsi="Calibri Light" w:cs="Calibri Light"/>
          <w:b/>
          <w:bCs/>
        </w:rPr>
        <w:t>Amalgam</w:t>
      </w:r>
      <w:r>
        <w:rPr>
          <w:rStyle w:val="normaltextrun"/>
          <w:rFonts w:ascii="Calibri Light" w:eastAsiaTheme="majorEastAsia" w:hAnsi="Calibri Light" w:cs="Calibri Light"/>
        </w:rPr>
        <w:t>—a theme that invites us to consider the possibilities of connection through difference.</w:t>
      </w:r>
      <w:r>
        <w:rPr>
          <w:rStyle w:val="eop"/>
          <w:rFonts w:ascii="Calibri Light" w:eastAsiaTheme="majorEastAsia" w:hAnsi="Calibri Light" w:cs="Calibri Light"/>
        </w:rPr>
        <w:t> </w:t>
      </w:r>
    </w:p>
    <w:p w14:paraId="228FF599" w14:textId="77777777" w:rsidR="00E024D0" w:rsidRDefault="00E024D0" w:rsidP="00E024D0">
      <w:pPr>
        <w:pStyle w:val="paragraph"/>
        <w:spacing w:before="0" w:beforeAutospacing="0" w:after="0" w:afterAutospacing="0"/>
        <w:textAlignment w:val="baseline"/>
        <w:rPr>
          <w:rFonts w:ascii="Segoe UI" w:hAnsi="Segoe UI" w:cs="Segoe UI"/>
          <w:sz w:val="18"/>
          <w:szCs w:val="18"/>
        </w:rPr>
      </w:pPr>
    </w:p>
    <w:p w14:paraId="6236EB0A" w14:textId="77777777" w:rsidR="00E024D0" w:rsidRDefault="00E024D0" w:rsidP="00E024D0">
      <w:pPr>
        <w:pStyle w:val="paragraph"/>
        <w:spacing w:before="0" w:beforeAutospacing="0" w:after="0" w:afterAutospacing="0"/>
        <w:textAlignment w:val="baseline"/>
        <w:rPr>
          <w:rStyle w:val="eop"/>
          <w:rFonts w:ascii="Calibri Light" w:eastAsiaTheme="majorEastAsia" w:hAnsi="Calibri Light" w:cs="Calibri Light"/>
        </w:rPr>
      </w:pPr>
      <w:r>
        <w:rPr>
          <w:rStyle w:val="normaltextrun"/>
          <w:rFonts w:ascii="Calibri Light" w:eastAsiaTheme="majorEastAsia" w:hAnsi="Calibri Light" w:cs="Calibri Light"/>
        </w:rPr>
        <w:t>In a world often marked by division, we chose this theme to highlight what emerges when we engage across boundaries. Amalgamation isn’t just about blending; it’s about transformation. When languages, perspectives, and disciplines meet, they do not merely coexist—they create something unexpected, something more than the sum of their parts. The writers featured in this issue, each with their own unique backgrounds and subjects of inquiry, contribute to this evolving conversation. </w:t>
      </w:r>
      <w:r>
        <w:rPr>
          <w:rStyle w:val="eop"/>
          <w:rFonts w:ascii="Calibri Light" w:eastAsiaTheme="majorEastAsia" w:hAnsi="Calibri Light" w:cs="Calibri Light"/>
        </w:rPr>
        <w:t> </w:t>
      </w:r>
    </w:p>
    <w:p w14:paraId="59AC8CE1" w14:textId="77777777" w:rsidR="00E024D0" w:rsidRDefault="00E024D0" w:rsidP="00E024D0">
      <w:pPr>
        <w:pStyle w:val="paragraph"/>
        <w:spacing w:before="0" w:beforeAutospacing="0" w:after="0" w:afterAutospacing="0"/>
        <w:textAlignment w:val="baseline"/>
        <w:rPr>
          <w:rFonts w:ascii="Segoe UI" w:hAnsi="Segoe UI" w:cs="Segoe UI"/>
          <w:sz w:val="18"/>
          <w:szCs w:val="18"/>
        </w:rPr>
      </w:pPr>
    </w:p>
    <w:p w14:paraId="6FE3D0AC" w14:textId="367B8DCB" w:rsidR="00E024D0" w:rsidRDefault="00E024D0" w:rsidP="00E024D0">
      <w:pPr>
        <w:pStyle w:val="paragraph"/>
        <w:spacing w:before="0" w:beforeAutospacing="0" w:after="0" w:afterAutospacing="0"/>
        <w:textAlignment w:val="baseline"/>
        <w:rPr>
          <w:rStyle w:val="eop"/>
          <w:rFonts w:ascii="Calibri Light" w:eastAsiaTheme="majorEastAsia" w:hAnsi="Calibri Light" w:cs="Calibri Light"/>
        </w:rPr>
      </w:pPr>
      <w:r>
        <w:rPr>
          <w:rStyle w:val="normaltextrun"/>
          <w:rFonts w:ascii="Calibri Light" w:eastAsiaTheme="majorEastAsia" w:hAnsi="Calibri Light" w:cs="Calibri Light"/>
        </w:rPr>
        <w:t xml:space="preserve">Across these </w:t>
      </w:r>
      <w:r>
        <w:rPr>
          <w:rStyle w:val="normaltextrun"/>
          <w:rFonts w:ascii="Calibri Light" w:eastAsiaTheme="majorEastAsia" w:hAnsi="Calibri Light" w:cs="Calibri Light"/>
          <w:b/>
          <w:bCs/>
        </w:rPr>
        <w:t>11 articles</w:t>
      </w:r>
      <w:r>
        <w:rPr>
          <w:rStyle w:val="normaltextrun"/>
          <w:rFonts w:ascii="Calibri Light" w:eastAsiaTheme="majorEastAsia" w:hAnsi="Calibri Light" w:cs="Calibri Light"/>
        </w:rPr>
        <w:t xml:space="preserve">, the voices of our authors come together to reflect the power of merging ideas. Some explore personal identity, weaving together cultures and histories. Others tackle pressing social questions, considering how we form communities in an era of rapid change. Whether through research, creative nonfiction, </w:t>
      </w:r>
      <w:r w:rsidR="00993D47">
        <w:rPr>
          <w:rStyle w:val="normaltextrun"/>
          <w:rFonts w:ascii="Calibri Light" w:eastAsiaTheme="majorEastAsia" w:hAnsi="Calibri Light" w:cs="Calibri Light"/>
        </w:rPr>
        <w:t xml:space="preserve">poetry, </w:t>
      </w:r>
      <w:r>
        <w:rPr>
          <w:rStyle w:val="normaltextrun"/>
          <w:rFonts w:ascii="Calibri Light" w:eastAsiaTheme="majorEastAsia" w:hAnsi="Calibri Light" w:cs="Calibri Light"/>
        </w:rPr>
        <w:t>or critical analysis, each piece reminds us that difference need not be a dividing line—it can be the foundation of something greater. </w:t>
      </w:r>
      <w:r>
        <w:rPr>
          <w:rStyle w:val="eop"/>
          <w:rFonts w:ascii="Calibri Light" w:eastAsiaTheme="majorEastAsia" w:hAnsi="Calibri Light" w:cs="Calibri Light"/>
        </w:rPr>
        <w:t> </w:t>
      </w:r>
    </w:p>
    <w:p w14:paraId="15BE62FB" w14:textId="77777777" w:rsidR="00993D47" w:rsidRDefault="00993D47" w:rsidP="00E024D0">
      <w:pPr>
        <w:pStyle w:val="paragraph"/>
        <w:spacing w:before="0" w:beforeAutospacing="0" w:after="0" w:afterAutospacing="0"/>
        <w:textAlignment w:val="baseline"/>
        <w:rPr>
          <w:rFonts w:ascii="Segoe UI" w:hAnsi="Segoe UI" w:cs="Segoe UI"/>
          <w:sz w:val="18"/>
          <w:szCs w:val="18"/>
        </w:rPr>
      </w:pPr>
    </w:p>
    <w:p w14:paraId="11C941DC" w14:textId="77777777" w:rsidR="00E024D0" w:rsidRDefault="00E024D0" w:rsidP="00E024D0">
      <w:pPr>
        <w:pStyle w:val="paragraph"/>
        <w:spacing w:before="0" w:beforeAutospacing="0" w:after="0" w:afterAutospacing="0"/>
        <w:textAlignment w:val="baseline"/>
        <w:rPr>
          <w:rFonts w:ascii="Segoe UI" w:hAnsi="Segoe UI" w:cs="Segoe UI"/>
          <w:sz w:val="18"/>
          <w:szCs w:val="18"/>
        </w:rPr>
      </w:pPr>
      <w:r>
        <w:rPr>
          <w:rStyle w:val="normaltextrun"/>
          <w:rFonts w:ascii="Calibri Light" w:eastAsiaTheme="majorEastAsia" w:hAnsi="Calibri Light" w:cs="Calibri Light"/>
        </w:rPr>
        <w:t>As you read, we invite you to embrace the unexpected connections, the moments of resonance, and even the tensions that emerge in these pages. Amalgamation is not about erasing difference but recognizing its potential to generate insight, dialogue, and understanding. </w:t>
      </w:r>
      <w:r>
        <w:rPr>
          <w:rStyle w:val="eop"/>
          <w:rFonts w:ascii="Calibri Light" w:eastAsiaTheme="majorEastAsia" w:hAnsi="Calibri Light" w:cs="Calibri Light"/>
        </w:rPr>
        <w:t> </w:t>
      </w:r>
    </w:p>
    <w:p w14:paraId="24F0B25C" w14:textId="77777777" w:rsidR="00E024D0" w:rsidRDefault="00E024D0" w:rsidP="00E024D0">
      <w:pPr>
        <w:pStyle w:val="paragraph"/>
        <w:spacing w:before="0" w:beforeAutospacing="0" w:after="0" w:afterAutospacing="0"/>
        <w:textAlignment w:val="baseline"/>
        <w:rPr>
          <w:rStyle w:val="normaltextrun"/>
          <w:rFonts w:ascii="Calibri Light" w:eastAsiaTheme="majorEastAsia" w:hAnsi="Calibri Light" w:cs="Calibri Light"/>
        </w:rPr>
      </w:pPr>
    </w:p>
    <w:p w14:paraId="70F053A2" w14:textId="4BA57119" w:rsidR="00E024D0" w:rsidRDefault="00E024D0" w:rsidP="00E024D0">
      <w:pPr>
        <w:pStyle w:val="paragraph"/>
        <w:spacing w:before="0" w:beforeAutospacing="0" w:after="0" w:afterAutospacing="0"/>
        <w:textAlignment w:val="baseline"/>
        <w:rPr>
          <w:rFonts w:ascii="Segoe UI" w:hAnsi="Segoe UI" w:cs="Segoe UI"/>
          <w:sz w:val="18"/>
          <w:szCs w:val="18"/>
        </w:rPr>
      </w:pPr>
      <w:r>
        <w:rPr>
          <w:rStyle w:val="normaltextrun"/>
          <w:rFonts w:ascii="Calibri Light" w:eastAsiaTheme="majorEastAsia" w:hAnsi="Calibri Light" w:cs="Calibri Light"/>
        </w:rPr>
        <w:t xml:space="preserve">Welcome to this year’s issue of </w:t>
      </w:r>
      <w:r>
        <w:rPr>
          <w:rStyle w:val="normaltextrun"/>
          <w:rFonts w:ascii="Calibri Light" w:eastAsiaTheme="majorEastAsia" w:hAnsi="Calibri Light" w:cs="Calibri Light"/>
          <w:i/>
          <w:iCs/>
        </w:rPr>
        <w:t>NU Writing</w:t>
      </w:r>
      <w:r>
        <w:rPr>
          <w:rStyle w:val="normaltextrun"/>
          <w:rFonts w:ascii="Calibri Light" w:eastAsiaTheme="majorEastAsia" w:hAnsi="Calibri Light" w:cs="Calibri Light"/>
        </w:rPr>
        <w:t>. Let’s see what happens when we mix.</w:t>
      </w:r>
      <w:r>
        <w:rPr>
          <w:rStyle w:val="eop"/>
          <w:rFonts w:ascii="Calibri Light" w:eastAsiaTheme="majorEastAsia" w:hAnsi="Calibri Light" w:cs="Calibri Light"/>
        </w:rPr>
        <w:t> </w:t>
      </w:r>
    </w:p>
    <w:p w14:paraId="29852298" w14:textId="44A61A14" w:rsidR="00065E1A" w:rsidRDefault="00065E1A">
      <w:pPr>
        <w:rPr>
          <w:rFonts w:asciiTheme="majorBidi" w:hAnsiTheme="majorBidi" w:cstheme="majorBidi"/>
        </w:rPr>
      </w:pPr>
    </w:p>
    <w:p w14:paraId="32DD2A2C" w14:textId="77777777" w:rsidR="00993D47" w:rsidRPr="00E024D0" w:rsidRDefault="00993D47">
      <w:pPr>
        <w:rPr>
          <w:rFonts w:asciiTheme="majorBidi" w:hAnsiTheme="majorBidi" w:cstheme="majorBidi"/>
        </w:rPr>
      </w:pPr>
    </w:p>
    <w:sectPr w:rsidR="00993D47" w:rsidRPr="00E024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599"/>
    <w:rsid w:val="00065E1A"/>
    <w:rsid w:val="00352599"/>
    <w:rsid w:val="007476EF"/>
    <w:rsid w:val="00993D47"/>
    <w:rsid w:val="00E024D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781CD1FB"/>
  <w15:chartTrackingRefBased/>
  <w15:docId w15:val="{CBA8FD99-F4B7-8A4A-A9AA-834A41819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25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25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25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25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25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25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25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25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25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25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25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25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25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25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25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25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25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2599"/>
    <w:rPr>
      <w:rFonts w:eastAsiaTheme="majorEastAsia" w:cstheme="majorBidi"/>
      <w:color w:val="272727" w:themeColor="text1" w:themeTint="D8"/>
    </w:rPr>
  </w:style>
  <w:style w:type="paragraph" w:styleId="Title">
    <w:name w:val="Title"/>
    <w:basedOn w:val="Normal"/>
    <w:next w:val="Normal"/>
    <w:link w:val="TitleChar"/>
    <w:uiPriority w:val="10"/>
    <w:qFormat/>
    <w:rsid w:val="003525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25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25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25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2599"/>
    <w:pPr>
      <w:spacing w:before="160"/>
      <w:jc w:val="center"/>
    </w:pPr>
    <w:rPr>
      <w:i/>
      <w:iCs/>
      <w:color w:val="404040" w:themeColor="text1" w:themeTint="BF"/>
    </w:rPr>
  </w:style>
  <w:style w:type="character" w:customStyle="1" w:styleId="QuoteChar">
    <w:name w:val="Quote Char"/>
    <w:basedOn w:val="DefaultParagraphFont"/>
    <w:link w:val="Quote"/>
    <w:uiPriority w:val="29"/>
    <w:rsid w:val="00352599"/>
    <w:rPr>
      <w:i/>
      <w:iCs/>
      <w:color w:val="404040" w:themeColor="text1" w:themeTint="BF"/>
    </w:rPr>
  </w:style>
  <w:style w:type="paragraph" w:styleId="ListParagraph">
    <w:name w:val="List Paragraph"/>
    <w:basedOn w:val="Normal"/>
    <w:uiPriority w:val="34"/>
    <w:qFormat/>
    <w:rsid w:val="00352599"/>
    <w:pPr>
      <w:ind w:left="720"/>
      <w:contextualSpacing/>
    </w:pPr>
  </w:style>
  <w:style w:type="character" w:styleId="IntenseEmphasis">
    <w:name w:val="Intense Emphasis"/>
    <w:basedOn w:val="DefaultParagraphFont"/>
    <w:uiPriority w:val="21"/>
    <w:qFormat/>
    <w:rsid w:val="00352599"/>
    <w:rPr>
      <w:i/>
      <w:iCs/>
      <w:color w:val="0F4761" w:themeColor="accent1" w:themeShade="BF"/>
    </w:rPr>
  </w:style>
  <w:style w:type="paragraph" w:styleId="IntenseQuote">
    <w:name w:val="Intense Quote"/>
    <w:basedOn w:val="Normal"/>
    <w:next w:val="Normal"/>
    <w:link w:val="IntenseQuoteChar"/>
    <w:uiPriority w:val="30"/>
    <w:qFormat/>
    <w:rsid w:val="003525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2599"/>
    <w:rPr>
      <w:i/>
      <w:iCs/>
      <w:color w:val="0F4761" w:themeColor="accent1" w:themeShade="BF"/>
    </w:rPr>
  </w:style>
  <w:style w:type="character" w:styleId="IntenseReference">
    <w:name w:val="Intense Reference"/>
    <w:basedOn w:val="DefaultParagraphFont"/>
    <w:uiPriority w:val="32"/>
    <w:qFormat/>
    <w:rsid w:val="00352599"/>
    <w:rPr>
      <w:b/>
      <w:bCs/>
      <w:smallCaps/>
      <w:color w:val="0F4761" w:themeColor="accent1" w:themeShade="BF"/>
      <w:spacing w:val="5"/>
    </w:rPr>
  </w:style>
  <w:style w:type="character" w:customStyle="1" w:styleId="pkpscreenreader">
    <w:name w:val="pkp_screen_reader"/>
    <w:basedOn w:val="DefaultParagraphFont"/>
    <w:rsid w:val="00352599"/>
  </w:style>
  <w:style w:type="character" w:customStyle="1" w:styleId="label">
    <w:name w:val="label"/>
    <w:basedOn w:val="DefaultParagraphFont"/>
    <w:rsid w:val="00352599"/>
  </w:style>
  <w:style w:type="paragraph" w:customStyle="1" w:styleId="paragraph">
    <w:name w:val="paragraph"/>
    <w:basedOn w:val="Normal"/>
    <w:rsid w:val="00E024D0"/>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E024D0"/>
  </w:style>
  <w:style w:type="character" w:customStyle="1" w:styleId="eop">
    <w:name w:val="eop"/>
    <w:basedOn w:val="DefaultParagraphFont"/>
    <w:rsid w:val="00E024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0158399">
      <w:bodyDiv w:val="1"/>
      <w:marLeft w:val="0"/>
      <w:marRight w:val="0"/>
      <w:marTop w:val="0"/>
      <w:marBottom w:val="0"/>
      <w:divBdr>
        <w:top w:val="none" w:sz="0" w:space="0" w:color="auto"/>
        <w:left w:val="none" w:sz="0" w:space="0" w:color="auto"/>
        <w:bottom w:val="none" w:sz="0" w:space="0" w:color="auto"/>
        <w:right w:val="none" w:sz="0" w:space="0" w:color="auto"/>
      </w:divBdr>
      <w:divsChild>
        <w:div w:id="713769704">
          <w:marLeft w:val="0"/>
          <w:marRight w:val="0"/>
          <w:marTop w:val="0"/>
          <w:marBottom w:val="0"/>
          <w:divBdr>
            <w:top w:val="none" w:sz="0" w:space="0" w:color="auto"/>
            <w:left w:val="none" w:sz="0" w:space="0" w:color="auto"/>
            <w:bottom w:val="none" w:sz="0" w:space="0" w:color="auto"/>
            <w:right w:val="none" w:sz="0" w:space="0" w:color="auto"/>
          </w:divBdr>
        </w:div>
        <w:div w:id="1223758231">
          <w:marLeft w:val="0"/>
          <w:marRight w:val="0"/>
          <w:marTop w:val="0"/>
          <w:marBottom w:val="0"/>
          <w:divBdr>
            <w:top w:val="none" w:sz="0" w:space="0" w:color="auto"/>
            <w:left w:val="none" w:sz="0" w:space="0" w:color="auto"/>
            <w:bottom w:val="none" w:sz="0" w:space="0" w:color="auto"/>
            <w:right w:val="none" w:sz="0" w:space="0" w:color="auto"/>
          </w:divBdr>
        </w:div>
        <w:div w:id="1476920785">
          <w:marLeft w:val="0"/>
          <w:marRight w:val="0"/>
          <w:marTop w:val="0"/>
          <w:marBottom w:val="0"/>
          <w:divBdr>
            <w:top w:val="none" w:sz="0" w:space="0" w:color="auto"/>
            <w:left w:val="none" w:sz="0" w:space="0" w:color="auto"/>
            <w:bottom w:val="none" w:sz="0" w:space="0" w:color="auto"/>
            <w:right w:val="none" w:sz="0" w:space="0" w:color="auto"/>
          </w:divBdr>
        </w:div>
        <w:div w:id="823863406">
          <w:marLeft w:val="0"/>
          <w:marRight w:val="0"/>
          <w:marTop w:val="0"/>
          <w:marBottom w:val="0"/>
          <w:divBdr>
            <w:top w:val="none" w:sz="0" w:space="0" w:color="auto"/>
            <w:left w:val="none" w:sz="0" w:space="0" w:color="auto"/>
            <w:bottom w:val="none" w:sz="0" w:space="0" w:color="auto"/>
            <w:right w:val="none" w:sz="0" w:space="0" w:color="auto"/>
          </w:divBdr>
        </w:div>
        <w:div w:id="376903335">
          <w:marLeft w:val="0"/>
          <w:marRight w:val="0"/>
          <w:marTop w:val="0"/>
          <w:marBottom w:val="0"/>
          <w:divBdr>
            <w:top w:val="none" w:sz="0" w:space="0" w:color="auto"/>
            <w:left w:val="none" w:sz="0" w:space="0" w:color="auto"/>
            <w:bottom w:val="none" w:sz="0" w:space="0" w:color="auto"/>
            <w:right w:val="none" w:sz="0" w:space="0" w:color="auto"/>
          </w:divBdr>
        </w:div>
        <w:div w:id="1455585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242</Words>
  <Characters>1386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Muir, Angela</dc:creator>
  <cp:keywords/>
  <dc:description/>
  <cp:lastModifiedBy>Muir, Angela</cp:lastModifiedBy>
  <cp:revision>1</cp:revision>
  <dcterms:created xsi:type="dcterms:W3CDTF">2025-05-05T18:26:00Z</dcterms:created>
  <dcterms:modified xsi:type="dcterms:W3CDTF">2025-05-05T19:01:00Z</dcterms:modified>
</cp:coreProperties>
</file>